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667"/>
        <w:gridCol w:w="715"/>
        <w:gridCol w:w="605"/>
        <w:gridCol w:w="266"/>
        <w:gridCol w:w="3262"/>
        <w:gridCol w:w="668"/>
        <w:gridCol w:w="715"/>
        <w:gridCol w:w="605"/>
        <w:gridCol w:w="266"/>
        <w:gridCol w:w="1521"/>
        <w:gridCol w:w="668"/>
        <w:gridCol w:w="550"/>
        <w:gridCol w:w="354"/>
      </w:tblGrid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vAlign w:val="center"/>
            <w:hideMark/>
          </w:tcPr>
          <w:p w:rsidR="00533C98" w:rsidRPr="00533C98" w:rsidRDefault="00533C98" w:rsidP="00533C98">
            <w:pPr>
              <w:jc w:val="center"/>
              <w:rPr>
                <w:b/>
                <w:bCs/>
                <w:lang w:val="en-US"/>
              </w:rPr>
            </w:pPr>
            <w:r w:rsidRPr="00533C98">
              <w:rPr>
                <w:b/>
                <w:bCs/>
              </w:rPr>
              <w:t>UNIVERSIDAD DE LA HABANA</w:t>
            </w:r>
          </w:p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vAlign w:val="center"/>
            <w:hideMark/>
          </w:tcPr>
          <w:p w:rsidR="00533C98" w:rsidRPr="00533C98" w:rsidRDefault="00533C98" w:rsidP="00533C98">
            <w:pPr>
              <w:jc w:val="center"/>
              <w:rPr>
                <w:b/>
                <w:bCs/>
              </w:rPr>
            </w:pPr>
            <w:r w:rsidRPr="00533C98">
              <w:rPr>
                <w:b/>
                <w:bCs/>
              </w:rPr>
              <w:t xml:space="preserve">MALLA </w:t>
            </w:r>
            <w:proofErr w:type="gramStart"/>
            <w:r w:rsidRPr="00533C98">
              <w:rPr>
                <w:b/>
                <w:bCs/>
              </w:rPr>
              <w:t>CURRICULAR .</w:t>
            </w:r>
            <w:proofErr w:type="gramEnd"/>
            <w:r w:rsidRPr="00533C98">
              <w:rPr>
                <w:b/>
                <w:bCs/>
              </w:rPr>
              <w:t xml:space="preserve"> PLAN "E"</w:t>
            </w:r>
          </w:p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vAlign w:val="center"/>
            <w:hideMark/>
          </w:tcPr>
          <w:p w:rsidR="00533C98" w:rsidRPr="00533C98" w:rsidRDefault="00533C98" w:rsidP="00533C98">
            <w:pPr>
              <w:jc w:val="center"/>
              <w:rPr>
                <w:b/>
                <w:bCs/>
              </w:rPr>
            </w:pPr>
            <w:r w:rsidRPr="00533C98">
              <w:rPr>
                <w:b/>
                <w:bCs/>
              </w:rPr>
              <w:t>CURSO REGULAR DIURNO</w:t>
            </w:r>
          </w:p>
        </w:tc>
      </w:tr>
      <w:tr w:rsidR="00533C98" w:rsidRPr="00533C98" w:rsidTr="00533C98">
        <w:trPr>
          <w:trHeight w:val="144"/>
        </w:trPr>
        <w:tc>
          <w:tcPr>
            <w:tcW w:w="13948" w:type="dxa"/>
            <w:gridSpan w:val="14"/>
            <w:noWrap/>
            <w:vAlign w:val="center"/>
            <w:hideMark/>
          </w:tcPr>
          <w:p w:rsidR="00533C98" w:rsidRPr="00533C98" w:rsidRDefault="00533C98" w:rsidP="00533C98">
            <w:pPr>
              <w:jc w:val="center"/>
              <w:rPr>
                <w:b/>
                <w:bCs/>
              </w:rPr>
            </w:pPr>
            <w:r w:rsidRPr="00533C98">
              <w:rPr>
                <w:b/>
                <w:bCs/>
              </w:rPr>
              <w:t>CARRERA: PSICOLOGIA</w:t>
            </w:r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 w:rsidP="00533C98">
            <w:r w:rsidRPr="00533C98">
              <w:t xml:space="preserve">DR. ADALBERTO AVILA 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3350" w:type="dxa"/>
            <w:gridSpan w:val="5"/>
            <w:noWrap/>
            <w:hideMark/>
          </w:tcPr>
          <w:p w:rsidR="00533C98" w:rsidRPr="00533C98" w:rsidRDefault="00533C98" w:rsidP="00533C98">
            <w:r w:rsidRPr="00533C98">
              <w:t xml:space="preserve">Dr. Miriam </w:t>
            </w:r>
            <w:proofErr w:type="spellStart"/>
            <w:r w:rsidRPr="00533C98">
              <w:t>Nicado</w:t>
            </w:r>
            <w:proofErr w:type="spellEnd"/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>
            <w:r w:rsidRPr="00533C98">
              <w:t>DECANO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3350" w:type="dxa"/>
            <w:gridSpan w:val="5"/>
            <w:noWrap/>
            <w:hideMark/>
          </w:tcPr>
          <w:p w:rsidR="00533C98" w:rsidRPr="00533C98" w:rsidRDefault="00533C98">
            <w:r w:rsidRPr="00533C98">
              <w:t>RECTOR</w:t>
            </w:r>
            <w:r>
              <w:t>A</w:t>
            </w:r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549" w:type="dxa"/>
            <w:noWrap/>
            <w:hideMark/>
          </w:tcPr>
          <w:p w:rsidR="00533C98" w:rsidRPr="00533C98" w:rsidRDefault="00533C98"/>
        </w:tc>
        <w:tc>
          <w:tcPr>
            <w:tcW w:w="353" w:type="dxa"/>
            <w:noWrap/>
            <w:hideMark/>
          </w:tcPr>
          <w:p w:rsidR="00533C98" w:rsidRPr="00533C98" w:rsidRDefault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hideMark/>
          </w:tcPr>
          <w:p w:rsidR="00533C98" w:rsidRPr="00533C98" w:rsidRDefault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PRIMER AÑO</w:t>
            </w:r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Primer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525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Segundo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308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Práctica</w:t>
            </w:r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Filosofía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Economía Política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60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3,75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5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Introducción a la Psicología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 xml:space="preserve">Psicología de la Personalidad 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Metodología de la Investigación Psicológica 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TC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Análisis dinámico del comportamiento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Historia de la Psicología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Seguridad y Defensa Nacional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4,25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Fundamentos Biológicos del Comportamiento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Metodología de la Investigación Psicológica 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del Desarrollo de las Edades Tempranas y Preescolares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Educación Física 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1,75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Educación Física 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1,75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336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440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21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27,5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5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hideMark/>
          </w:tcPr>
          <w:p w:rsidR="00533C98" w:rsidRPr="00533C98" w:rsidRDefault="00533C98">
            <w:r w:rsidRPr="00533C98">
              <w:lastRenderedPageBreak/>
              <w:t>TOTAL DE PROGRAMAS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 xml:space="preserve">TOTAL DE PROGRAMAS 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 xml:space="preserve">TOTAL DE PROGRAMAS 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549" w:type="dxa"/>
            <w:noWrap/>
            <w:hideMark/>
          </w:tcPr>
          <w:p w:rsidR="00533C98" w:rsidRPr="00533C98" w:rsidRDefault="00533C98"/>
        </w:tc>
        <w:tc>
          <w:tcPr>
            <w:tcW w:w="353" w:type="dxa"/>
            <w:noWrap/>
            <w:hideMark/>
          </w:tcPr>
          <w:p w:rsidR="00533C98" w:rsidRPr="00533C98" w:rsidRDefault="00533C98"/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713" w:type="dxa"/>
            <w:noWrap/>
            <w:hideMark/>
          </w:tcPr>
          <w:p w:rsidR="00533C98" w:rsidRPr="00533C98" w:rsidRDefault="00533C98"/>
        </w:tc>
        <w:tc>
          <w:tcPr>
            <w:tcW w:w="603" w:type="dxa"/>
            <w:noWrap/>
            <w:hideMark/>
          </w:tcPr>
          <w:p w:rsidR="00533C98" w:rsidRPr="00533C98" w:rsidRDefault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/>
        </w:tc>
        <w:tc>
          <w:tcPr>
            <w:tcW w:w="666" w:type="dxa"/>
            <w:noWrap/>
            <w:hideMark/>
          </w:tcPr>
          <w:p w:rsidR="00533C98" w:rsidRPr="00533C98" w:rsidRDefault="00533C98"/>
        </w:tc>
        <w:tc>
          <w:tcPr>
            <w:tcW w:w="549" w:type="dxa"/>
            <w:noWrap/>
            <w:hideMark/>
          </w:tcPr>
          <w:p w:rsidR="00533C98" w:rsidRPr="00533C98" w:rsidRDefault="00533C98"/>
        </w:tc>
        <w:tc>
          <w:tcPr>
            <w:tcW w:w="353" w:type="dxa"/>
            <w:noWrap/>
            <w:hideMark/>
          </w:tcPr>
          <w:p w:rsidR="00533C98" w:rsidRPr="00533C98" w:rsidRDefault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hideMark/>
          </w:tcPr>
          <w:p w:rsidR="00533C98" w:rsidRPr="00533C98" w:rsidRDefault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SEGUNDO AÑO</w:t>
            </w:r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Primer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525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Segundo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308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Práctica</w:t>
            </w:r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Teoría Sociopolítica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32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2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del Desarrollo del Adulto Medio y Mayor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32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2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del Desarrollo del Escolar, el adolescente y el joven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de la Comunicación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III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Procesos Cognitivos 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80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Procesos Cognitivos 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96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6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Social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de Grupos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de la Familia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Comunitaria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TC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Clínica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Asignatura Optativa 1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Educación Física III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1,75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Educación Física IV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1,75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396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412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96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24,75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25,75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 xml:space="preserve">TOTAL DE PROGRAMAS 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 xml:space="preserve">TOTAL DE PROGRAMAS 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hideMark/>
          </w:tcPr>
          <w:p w:rsidR="00533C98" w:rsidRPr="00533C98" w:rsidRDefault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hideMark/>
          </w:tcPr>
          <w:p w:rsidR="00533C98" w:rsidRPr="00533C98" w:rsidRDefault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TERCER AÑO</w:t>
            </w:r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Primer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525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hyperlink r:id="rId4" w:history="1">
              <w:r w:rsidRPr="00533C98">
                <w:rPr>
                  <w:rStyle w:val="Hipervnculo"/>
                  <w:b/>
                  <w:bCs/>
                </w:rPr>
                <w:t>Segundo Semestre</w:t>
              </w:r>
            </w:hyperlink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308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Práctica</w:t>
            </w:r>
            <w:bookmarkStart w:id="0" w:name="_GoBack"/>
            <w:bookmarkEnd w:id="0"/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Laboral en las Organizaciones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Organizacional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TC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IV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Neuropsicología Básica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de la Dirección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V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de la Educación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TC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96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6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Psicología y Desarrollo Organizacional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Especial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Orientación Psicológica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Psicopatología y Diagnóstico Clínico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EF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96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6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Comunicación Organizacional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Asignatura Optativa 2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Asignatura Optativa 3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448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352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128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28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8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hideMark/>
          </w:tcPr>
          <w:p w:rsidR="00533C98" w:rsidRPr="00533C98" w:rsidRDefault="00533C98"/>
        </w:tc>
      </w:tr>
      <w:tr w:rsidR="00533C98" w:rsidRPr="00533C98" w:rsidTr="00533C98">
        <w:trPr>
          <w:trHeight w:val="255"/>
        </w:trPr>
        <w:tc>
          <w:tcPr>
            <w:tcW w:w="13948" w:type="dxa"/>
            <w:gridSpan w:val="14"/>
            <w:noWrap/>
            <w:hideMark/>
          </w:tcPr>
          <w:p w:rsidR="00533C98" w:rsidRPr="00533C98" w:rsidRDefault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CUARTO AÑO</w:t>
            </w:r>
          </w:p>
        </w:tc>
      </w:tr>
      <w:tr w:rsidR="00533C98" w:rsidRPr="00533C98" w:rsidTr="00533C98">
        <w:trPr>
          <w:trHeight w:val="255"/>
        </w:trPr>
        <w:tc>
          <w:tcPr>
            <w:tcW w:w="5078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Primer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525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Segundo Semestre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</w:p>
        </w:tc>
        <w:tc>
          <w:tcPr>
            <w:tcW w:w="3084" w:type="dxa"/>
            <w:gridSpan w:val="4"/>
            <w:noWrap/>
            <w:hideMark/>
          </w:tcPr>
          <w:p w:rsidR="00533C98" w:rsidRPr="00533C98" w:rsidRDefault="00533C98" w:rsidP="00533C98">
            <w:pPr>
              <w:rPr>
                <w:b/>
                <w:bCs/>
              </w:rPr>
            </w:pPr>
            <w:r w:rsidRPr="00533C98">
              <w:rPr>
                <w:b/>
                <w:bCs/>
              </w:rPr>
              <w:t>Práctica</w:t>
            </w:r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 w:rsidP="00533C98">
            <w:r w:rsidRPr="00533C98">
              <w:t>ASIGNATURA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EVAL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H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>
            <w:r w:rsidRPr="00533C98">
              <w:t>H / S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Psicoterapia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96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6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Culminación de Estudios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112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7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 xml:space="preserve">Práctica </w:t>
            </w:r>
            <w:proofErr w:type="spellStart"/>
            <w:r w:rsidRPr="00533C98">
              <w:t>Preprofesional</w:t>
            </w:r>
            <w:proofErr w:type="spellEnd"/>
            <w:r w:rsidRPr="00533C98">
              <w:t xml:space="preserve"> VI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</w:tr>
      <w:tr w:rsidR="00533C98" w:rsidRPr="00533C98" w:rsidTr="00533C98">
        <w:trPr>
          <w:trHeight w:val="525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Psicología de la Salud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 xml:space="preserve">    TC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hideMark/>
          </w:tcPr>
          <w:p w:rsidR="00533C98" w:rsidRPr="00533C98" w:rsidRDefault="00533C98">
            <w:r w:rsidRPr="00533C98">
              <w:t>Seminarios de culminación de estudios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Evaluación y Diagnóstico Infantil y de la Adolescencia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Estudio de Casos Clínicos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Orientación y Terapia Sexual y de Pareja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300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Asignatura Optativa 4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48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3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255"/>
        </w:trPr>
        <w:tc>
          <w:tcPr>
            <w:tcW w:w="309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272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1516" w:type="dxa"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666" w:type="dxa"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hideMark/>
          </w:tcPr>
          <w:p w:rsidR="00533C98" w:rsidRPr="00533C98" w:rsidRDefault="00533C98" w:rsidP="00533C98">
            <w:r w:rsidRPr="00533C98">
              <w:t>0</w:t>
            </w:r>
          </w:p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266" w:type="dxa"/>
            <w:noWrap/>
            <w:hideMark/>
          </w:tcPr>
          <w:p w:rsidR="00533C98" w:rsidRPr="00533C98" w:rsidRDefault="00533C98">
            <w:r w:rsidRPr="00533C98">
              <w:t> </w:t>
            </w:r>
          </w:p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SEMANAS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16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400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176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HORAS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64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25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11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PROMEDIO DE HORAS SEMANALES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4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EXÁMENES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0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  <w:tr w:rsidR="00533C98" w:rsidRPr="00533C98" w:rsidTr="00533C98">
        <w:trPr>
          <w:trHeight w:val="255"/>
        </w:trPr>
        <w:tc>
          <w:tcPr>
            <w:tcW w:w="3762" w:type="dxa"/>
            <w:gridSpan w:val="2"/>
            <w:noWrap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3938" w:type="dxa"/>
            <w:gridSpan w:val="2"/>
            <w:noWrap/>
            <w:hideMark/>
          </w:tcPr>
          <w:p w:rsidR="00533C98" w:rsidRPr="00533C98" w:rsidRDefault="00533C98">
            <w:r w:rsidRPr="00533C98">
              <w:t xml:space="preserve">TOTAL DE PROGRAMAS </w:t>
            </w:r>
          </w:p>
        </w:tc>
        <w:tc>
          <w:tcPr>
            <w:tcW w:w="713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603" w:type="dxa"/>
            <w:noWrap/>
            <w:hideMark/>
          </w:tcPr>
          <w:p w:rsidR="00533C98" w:rsidRPr="00533C98" w:rsidRDefault="00533C98" w:rsidP="00533C98"/>
        </w:tc>
        <w:tc>
          <w:tcPr>
            <w:tcW w:w="266" w:type="dxa"/>
            <w:noWrap/>
            <w:hideMark/>
          </w:tcPr>
          <w:p w:rsidR="00533C98" w:rsidRPr="00533C98" w:rsidRDefault="00533C98" w:rsidP="00533C98"/>
        </w:tc>
        <w:tc>
          <w:tcPr>
            <w:tcW w:w="2182" w:type="dxa"/>
            <w:gridSpan w:val="2"/>
            <w:noWrap/>
            <w:hideMark/>
          </w:tcPr>
          <w:p w:rsidR="00533C98" w:rsidRPr="00533C98" w:rsidRDefault="00533C98">
            <w:r w:rsidRPr="00533C98">
              <w:t>TOTAL DE PROGRAMAS</w:t>
            </w:r>
          </w:p>
        </w:tc>
        <w:tc>
          <w:tcPr>
            <w:tcW w:w="549" w:type="dxa"/>
            <w:noWrap/>
            <w:hideMark/>
          </w:tcPr>
          <w:p w:rsidR="00533C98" w:rsidRPr="00533C98" w:rsidRDefault="00533C98" w:rsidP="00533C98">
            <w:r w:rsidRPr="00533C98">
              <w:t> </w:t>
            </w:r>
          </w:p>
        </w:tc>
        <w:tc>
          <w:tcPr>
            <w:tcW w:w="353" w:type="dxa"/>
            <w:noWrap/>
            <w:hideMark/>
          </w:tcPr>
          <w:p w:rsidR="00533C98" w:rsidRPr="00533C98" w:rsidRDefault="00533C98" w:rsidP="00533C98"/>
        </w:tc>
      </w:tr>
    </w:tbl>
    <w:p w:rsidR="000C7B12" w:rsidRDefault="000C7B12"/>
    <w:sectPr w:rsidR="000C7B12" w:rsidSect="00533C98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37"/>
    <w:rsid w:val="000C7B12"/>
    <w:rsid w:val="003C0537"/>
    <w:rsid w:val="00533C98"/>
    <w:rsid w:val="00737433"/>
    <w:rsid w:val="008A43C0"/>
    <w:rsid w:val="009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AC02"/>
  <w15:chartTrackingRefBased/>
  <w15:docId w15:val="{B7A3689B-BE59-4AF7-8F7E-C3EDF4F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3C9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3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y\AppData\Roaming\Microsoft\PLAN%20E%20TRADUCCI&#211;N\SEGUNDO%20A&#208;O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3915</Characters>
  <Application>Microsoft Office Word</Application>
  <DocSecurity>0</DocSecurity>
  <Lines>32</Lines>
  <Paragraphs>9</Paragraphs>
  <ScaleCrop>false</ScaleCrop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2021-10-14T16:00:00Z</dcterms:created>
  <dcterms:modified xsi:type="dcterms:W3CDTF">2021-10-14T16:05:00Z</dcterms:modified>
</cp:coreProperties>
</file>